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AF31" w14:textId="77777777" w:rsidR="00BA7EDD" w:rsidRPr="00053BCF" w:rsidRDefault="00BA7EDD" w:rsidP="00053BCF">
      <w:pPr>
        <w:spacing w:after="0" w:line="240" w:lineRule="auto"/>
        <w:rPr>
          <w:sz w:val="20"/>
          <w:szCs w:val="20"/>
        </w:rPr>
      </w:pPr>
    </w:p>
    <w:p w14:paraId="57E7447E" w14:textId="01A09A52" w:rsidR="00053BCF" w:rsidRPr="00053BCF" w:rsidRDefault="00053BCF" w:rsidP="00053BCF">
      <w:pPr>
        <w:spacing w:after="0" w:line="240" w:lineRule="auto"/>
        <w:rPr>
          <w:sz w:val="22"/>
          <w:szCs w:val="22"/>
        </w:rPr>
      </w:pPr>
      <w:r w:rsidRPr="00053BCF">
        <w:rPr>
          <w:b/>
          <w:sz w:val="22"/>
          <w:szCs w:val="22"/>
        </w:rPr>
        <w:t>NAČINI OBVEŠČANJA U</w:t>
      </w:r>
      <w:r w:rsidR="001A3A09">
        <w:rPr>
          <w:b/>
          <w:sz w:val="22"/>
          <w:szCs w:val="22"/>
        </w:rPr>
        <w:t>PO</w:t>
      </w:r>
      <w:bookmarkStart w:id="0" w:name="_GoBack"/>
      <w:bookmarkEnd w:id="0"/>
      <w:r w:rsidRPr="00053BCF">
        <w:rPr>
          <w:b/>
          <w:sz w:val="22"/>
          <w:szCs w:val="22"/>
        </w:rPr>
        <w:t>RABNIKOV VODOVODNEGA SISTEMA POSTOJNA-PIVKA in SUHORJE V LETU 202</w:t>
      </w:r>
      <w:r w:rsidR="00DD346D">
        <w:rPr>
          <w:b/>
          <w:sz w:val="22"/>
          <w:szCs w:val="22"/>
        </w:rPr>
        <w:t>2</w:t>
      </w:r>
      <w:r w:rsidRPr="00053BCF">
        <w:rPr>
          <w:sz w:val="22"/>
          <w:szCs w:val="22"/>
        </w:rPr>
        <w:t xml:space="preserve">: Skladno z določili Pravilnika o pitni vodi (Ur. l. RS 19/04, 35/04, 26/06, 95/06, 25/09, 74/15 in 51/17 v nadaljevanju Pravilnik) in vsebino strokovnih priporočil NIJZ RS, vas obveščamo o načinih in rokih obveščanja v posameznih primerih glede na zahteve Pravilnika: </w:t>
      </w:r>
    </w:p>
    <w:p w14:paraId="72960F76" w14:textId="77777777" w:rsidR="00053BCF" w:rsidRPr="00053BCF" w:rsidRDefault="00053BCF" w:rsidP="00053BCF">
      <w:pPr>
        <w:spacing w:after="0" w:line="240" w:lineRule="auto"/>
        <w:ind w:left="-284"/>
        <w:rPr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9"/>
        <w:gridCol w:w="1253"/>
        <w:gridCol w:w="2743"/>
        <w:gridCol w:w="3778"/>
      </w:tblGrid>
      <w:tr w:rsidR="00053BCF" w:rsidRPr="00053BCF" w14:paraId="3D1E3C23" w14:textId="77777777" w:rsidTr="00053BCF">
        <w:trPr>
          <w:cantSplit/>
          <w:trHeight w:val="114"/>
          <w:tblHeader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3B7D79" w14:textId="77777777" w:rsidR="00053BCF" w:rsidRPr="00053BCF" w:rsidRDefault="00053BCF" w:rsidP="00053BCF">
            <w:pPr>
              <w:spacing w:after="0" w:line="240" w:lineRule="auto"/>
              <w:ind w:left="12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053BCF">
              <w:rPr>
                <w:b/>
                <w:sz w:val="20"/>
                <w:szCs w:val="20"/>
              </w:rPr>
              <w:t>Pravilnik o pitni vodi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B4973C9" w14:textId="77777777" w:rsidR="00053BCF" w:rsidRPr="00053BCF" w:rsidRDefault="00053BCF" w:rsidP="00053BCF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053BCF">
              <w:rPr>
                <w:b/>
                <w:sz w:val="20"/>
                <w:szCs w:val="20"/>
              </w:rPr>
              <w:t>Vzrok obveščanja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BEB9DEB" w14:textId="77777777" w:rsidR="00053BCF" w:rsidRPr="00053BCF" w:rsidRDefault="00053BCF" w:rsidP="00053B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3BCF">
              <w:rPr>
                <w:b/>
                <w:sz w:val="20"/>
                <w:szCs w:val="20"/>
              </w:rPr>
              <w:t>Čas obveščanja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16072D" w14:textId="77777777" w:rsidR="00053BCF" w:rsidRPr="00053BCF" w:rsidRDefault="00053BCF" w:rsidP="00053B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3BCF">
              <w:rPr>
                <w:b/>
                <w:sz w:val="20"/>
                <w:szCs w:val="20"/>
              </w:rPr>
              <w:t>Način obveščanja</w:t>
            </w:r>
          </w:p>
        </w:tc>
      </w:tr>
      <w:tr w:rsidR="00053BCF" w:rsidRPr="00053BCF" w14:paraId="15A8CFBD" w14:textId="77777777" w:rsidTr="00053BCF">
        <w:trPr>
          <w:cantSplit/>
          <w:trHeight w:val="16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F5EF0B" w14:textId="77777777" w:rsidR="00053BCF" w:rsidRPr="00053BCF" w:rsidRDefault="00053BCF" w:rsidP="00053BC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9. člen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5B27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Neskladnost pitne vode hišno vodovodno omrežje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BF10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Od začetka veljavnosti ukrepa, a najkasneje v sedmih dneh.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7EC3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1. Osebno neposredno v nabiralnik    </w:t>
            </w:r>
          </w:p>
          <w:p w14:paraId="5BBED049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2. Telefonsko obvestilo</w:t>
            </w:r>
          </w:p>
          <w:p w14:paraId="42496B5E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3. Obvestilo upravniku v primeru večstanovanjskega objekta</w:t>
            </w:r>
          </w:p>
        </w:tc>
      </w:tr>
      <w:tr w:rsidR="00053BCF" w:rsidRPr="00053BCF" w14:paraId="15C2E573" w14:textId="77777777" w:rsidTr="00951E7C">
        <w:trPr>
          <w:cantSplit/>
          <w:trHeight w:val="1301"/>
        </w:trPr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36504B" w14:textId="77777777" w:rsidR="00053BCF" w:rsidRPr="00053BCF" w:rsidRDefault="00053BCF" w:rsidP="00053BC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21. člen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FD6D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Omejitev ali prepoved uporabe pitne vode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1092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Od začetka veljavnosti ukrepa, a najkasneje v dveh urah (obveščanje po radiu vsak dan do preklica</w:t>
            </w:r>
            <w:r w:rsidRPr="00053BCF">
              <w:rPr>
                <w:sz w:val="20"/>
                <w:szCs w:val="20"/>
                <w:vertAlign w:val="superscript"/>
              </w:rPr>
              <w:t xml:space="preserve"> 1* </w:t>
            </w:r>
            <w:r w:rsidRPr="00053BCF">
              <w:rPr>
                <w:sz w:val="20"/>
                <w:szCs w:val="20"/>
              </w:rPr>
              <w:t>)</w:t>
            </w:r>
            <w:r w:rsidRPr="00053BCF">
              <w:rPr>
                <w:sz w:val="20"/>
                <w:szCs w:val="20"/>
                <w:vertAlign w:val="superscript"/>
              </w:rPr>
              <w:t xml:space="preserve"> 3</w:t>
            </w:r>
            <w:r w:rsidRPr="00053BCF">
              <w:rPr>
                <w:sz w:val="20"/>
                <w:szCs w:val="20"/>
              </w:rPr>
              <w:t>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57FF1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2399FE4B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65BD507F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1. Radio 94 – VS Postojna- Pivka, VS Suhorje</w:t>
            </w:r>
          </w:p>
          <w:p w14:paraId="2AC5FC64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2. </w:t>
            </w:r>
            <w:proofErr w:type="spellStart"/>
            <w:r w:rsidRPr="00053BCF">
              <w:rPr>
                <w:sz w:val="20"/>
                <w:szCs w:val="20"/>
              </w:rPr>
              <w:t>ReCo</w:t>
            </w:r>
            <w:proofErr w:type="spellEnd"/>
            <w:r w:rsidRPr="00053BCF">
              <w:rPr>
                <w:sz w:val="20"/>
                <w:szCs w:val="20"/>
              </w:rPr>
              <w:t xml:space="preserve"> – Regijski center za obveščanje</w:t>
            </w:r>
          </w:p>
          <w:p w14:paraId="08706385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3. Spletna stran: </w:t>
            </w:r>
            <w:hyperlink r:id="rId7" w:history="1">
              <w:r w:rsidRPr="00053BCF">
                <w:rPr>
                  <w:rStyle w:val="Hiperpovezava"/>
                  <w:sz w:val="20"/>
                  <w:szCs w:val="20"/>
                </w:rPr>
                <w:t>https://www.kovodpostojna.si</w:t>
              </w:r>
            </w:hyperlink>
            <w:r w:rsidRPr="00053BCF">
              <w:rPr>
                <w:sz w:val="20"/>
                <w:szCs w:val="20"/>
              </w:rPr>
              <w:t xml:space="preserve">, </w:t>
            </w:r>
            <w:hyperlink r:id="rId8" w:history="1">
              <w:r w:rsidRPr="00053BCF">
                <w:rPr>
                  <w:rStyle w:val="Hiperpovezava"/>
                  <w:sz w:val="20"/>
                  <w:szCs w:val="20"/>
                </w:rPr>
                <w:t>http://www.postojna.si</w:t>
              </w:r>
            </w:hyperlink>
            <w:r w:rsidRPr="00053BCF">
              <w:rPr>
                <w:sz w:val="20"/>
                <w:szCs w:val="20"/>
              </w:rPr>
              <w:t xml:space="preserve">, </w:t>
            </w:r>
            <w:hyperlink r:id="rId9" w:history="1">
              <w:r w:rsidRPr="00053BCF">
                <w:rPr>
                  <w:rStyle w:val="Hiperpovezava"/>
                  <w:sz w:val="20"/>
                  <w:szCs w:val="20"/>
                </w:rPr>
                <w:t>http://www.pivka.si</w:t>
              </w:r>
            </w:hyperlink>
          </w:p>
          <w:p w14:paraId="5AA69AF7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4. Lokalna televizija: Proteus in </w:t>
            </w:r>
            <w:proofErr w:type="spellStart"/>
            <w:r w:rsidRPr="00053BCF">
              <w:rPr>
                <w:sz w:val="20"/>
                <w:szCs w:val="20"/>
              </w:rPr>
              <w:t>Vascom</w:t>
            </w:r>
            <w:proofErr w:type="spellEnd"/>
          </w:p>
          <w:p w14:paraId="4493D1AB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4. SMS sporočilo* in e-pošta*</w:t>
            </w:r>
          </w:p>
          <w:p w14:paraId="75DF6216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5. Aplikacija: </w:t>
            </w:r>
            <w:hyperlink r:id="rId10" w:history="1">
              <w:r w:rsidRPr="00053BCF">
                <w:rPr>
                  <w:rStyle w:val="Hiperpovezava"/>
                  <w:sz w:val="20"/>
                  <w:szCs w:val="20"/>
                </w:rPr>
                <w:t>http://www.npv.si/</w:t>
              </w:r>
            </w:hyperlink>
            <w:r w:rsidRPr="00053BCF">
              <w:rPr>
                <w:sz w:val="20"/>
                <w:szCs w:val="20"/>
              </w:rPr>
              <w:t xml:space="preserve"> (obveščanje NIJZ, ZIRS, NLZOH)</w:t>
            </w:r>
          </w:p>
        </w:tc>
      </w:tr>
      <w:tr w:rsidR="00053BCF" w:rsidRPr="00053BCF" w14:paraId="7E760398" w14:textId="77777777" w:rsidTr="00053BCF">
        <w:trPr>
          <w:cantSplit/>
          <w:trHeight w:val="665"/>
        </w:trPr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F34" w14:textId="77777777" w:rsidR="00053BCF" w:rsidRPr="00053BCF" w:rsidRDefault="00053BCF" w:rsidP="00053B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F119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41270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Na začetku in ob preklicu veljavnosti ukrepa, a najkasneje v 24 urah od začetka oz. preklica ukrepa</w:t>
            </w: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44209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53BCF" w:rsidRPr="00053BCF" w14:paraId="51A53D93" w14:textId="77777777" w:rsidTr="00053BCF">
        <w:trPr>
          <w:cantSplit/>
          <w:trHeight w:val="26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74E47E" w14:textId="77777777" w:rsidR="00053BCF" w:rsidRPr="00053BCF" w:rsidRDefault="00053BCF" w:rsidP="00053BCF">
            <w:pPr>
              <w:spacing w:after="0" w:line="240" w:lineRule="auto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22. člen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7C6E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Izvajanje ukrepov za odpravo vzrokov neskladnosti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6CD0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Od začetka veljavnosti ukrepa, a najkasneje v enem dnevu, </w:t>
            </w:r>
            <w:r w:rsidRPr="00053BCF">
              <w:rPr>
                <w:sz w:val="20"/>
                <w:szCs w:val="20"/>
                <w:vertAlign w:val="superscript"/>
              </w:rPr>
              <w:t>3</w:t>
            </w:r>
            <w:r w:rsidRPr="00053BCF">
              <w:rPr>
                <w:sz w:val="20"/>
                <w:szCs w:val="20"/>
              </w:rPr>
              <w:t>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35448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53BCF" w:rsidRPr="00053BCF" w14:paraId="1DFE8523" w14:textId="77777777" w:rsidTr="00053BCF">
        <w:trPr>
          <w:cantSplit/>
          <w:trHeight w:val="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380E10" w14:textId="77777777" w:rsidR="00053BCF" w:rsidRPr="00053BCF" w:rsidRDefault="00053BCF" w:rsidP="00053BCF">
            <w:pPr>
              <w:spacing w:after="0" w:line="240" w:lineRule="auto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31. člen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579A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Dovoljeno odstopanje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75FB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Na dan pridobitve dovoljenja a najkasneje v sedmih dneh </w:t>
            </w:r>
            <w:r w:rsidRPr="00053BCF">
              <w:rPr>
                <w:sz w:val="20"/>
                <w:szCs w:val="20"/>
                <w:vertAlign w:val="superscript"/>
              </w:rPr>
              <w:t>1*</w:t>
            </w:r>
            <w:r w:rsidRPr="00053BCF">
              <w:rPr>
                <w:sz w:val="20"/>
                <w:szCs w:val="20"/>
              </w:rPr>
              <w:t xml:space="preserve">, </w:t>
            </w:r>
            <w:r w:rsidRPr="00053BCF">
              <w:rPr>
                <w:sz w:val="20"/>
                <w:szCs w:val="20"/>
                <w:vertAlign w:val="superscript"/>
              </w:rPr>
              <w:t>3</w:t>
            </w:r>
            <w:r w:rsidRPr="00053BCF">
              <w:rPr>
                <w:sz w:val="20"/>
                <w:szCs w:val="20"/>
              </w:rPr>
              <w:t>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928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53BCF" w:rsidRPr="00053BCF" w14:paraId="47ED55A0" w14:textId="77777777" w:rsidTr="00053BCF">
        <w:trPr>
          <w:cantSplit/>
          <w:trHeight w:val="19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464CA2" w14:textId="77777777" w:rsidR="00053BCF" w:rsidRPr="00053BCF" w:rsidRDefault="00053BCF" w:rsidP="00053BCF">
            <w:pPr>
              <w:spacing w:after="0" w:line="240" w:lineRule="auto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34. člen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B02D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Letno poročilo o skladnosti pitne vode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9992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Najmanj enkrat letno </w:t>
            </w:r>
          </w:p>
          <w:p w14:paraId="70FD4D1A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(najkasneje do 31. marca za preteklo leto)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E132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>1. Občinski glasili Pivški list in Postojnski prepih</w:t>
            </w:r>
          </w:p>
          <w:p w14:paraId="1E6313A8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2. Spletna stran: </w:t>
            </w:r>
            <w:hyperlink r:id="rId11" w:history="1">
              <w:r w:rsidRPr="00053BCF">
                <w:rPr>
                  <w:rStyle w:val="Hiperpovezava"/>
                  <w:sz w:val="20"/>
                  <w:szCs w:val="20"/>
                </w:rPr>
                <w:t>https://www.kovodpostojna.si</w:t>
              </w:r>
            </w:hyperlink>
            <w:r w:rsidRPr="00053BCF">
              <w:rPr>
                <w:sz w:val="20"/>
                <w:szCs w:val="20"/>
              </w:rPr>
              <w:t xml:space="preserve">, </w:t>
            </w:r>
            <w:hyperlink r:id="rId12" w:history="1">
              <w:r w:rsidRPr="00053BCF">
                <w:rPr>
                  <w:rStyle w:val="Hiperpovezava"/>
                  <w:sz w:val="20"/>
                  <w:szCs w:val="20"/>
                </w:rPr>
                <w:t>http://www.postojna.si</w:t>
              </w:r>
            </w:hyperlink>
            <w:r w:rsidRPr="00053BCF">
              <w:rPr>
                <w:sz w:val="20"/>
                <w:szCs w:val="20"/>
              </w:rPr>
              <w:t xml:space="preserve">, </w:t>
            </w:r>
            <w:hyperlink r:id="rId13" w:history="1">
              <w:r w:rsidRPr="00053BCF">
                <w:rPr>
                  <w:rStyle w:val="Hiperpovezava"/>
                  <w:sz w:val="20"/>
                  <w:szCs w:val="20"/>
                </w:rPr>
                <w:t>http://www.pivka.si</w:t>
              </w:r>
            </w:hyperlink>
            <w:r w:rsidRPr="00053BCF">
              <w:rPr>
                <w:sz w:val="20"/>
                <w:szCs w:val="20"/>
              </w:rPr>
              <w:t xml:space="preserve"> </w:t>
            </w:r>
          </w:p>
          <w:p w14:paraId="59F5DB5D" w14:textId="77777777" w:rsidR="00053BCF" w:rsidRPr="00053BCF" w:rsidRDefault="00053BCF" w:rsidP="00951E7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53BCF">
              <w:rPr>
                <w:sz w:val="20"/>
                <w:szCs w:val="20"/>
              </w:rPr>
              <w:t xml:space="preserve">3. Aplikacija: </w:t>
            </w:r>
            <w:hyperlink r:id="rId14" w:history="1">
              <w:r w:rsidRPr="00053BCF">
                <w:rPr>
                  <w:rStyle w:val="Hiperpovezava"/>
                  <w:sz w:val="20"/>
                  <w:szCs w:val="20"/>
                </w:rPr>
                <w:t>http://www.npv.si/</w:t>
              </w:r>
            </w:hyperlink>
            <w:r w:rsidRPr="00053BCF">
              <w:rPr>
                <w:sz w:val="20"/>
                <w:szCs w:val="20"/>
              </w:rPr>
              <w:t xml:space="preserve"> (obveščanje NIJZ, ZIRS, NLZOH)</w:t>
            </w:r>
          </w:p>
        </w:tc>
      </w:tr>
    </w:tbl>
    <w:p w14:paraId="0E6BF972" w14:textId="5F4D3C3B" w:rsidR="00053BCF" w:rsidRDefault="00053BCF" w:rsidP="00053BCF">
      <w:pPr>
        <w:spacing w:after="0" w:line="240" w:lineRule="auto"/>
        <w:rPr>
          <w:sz w:val="20"/>
          <w:szCs w:val="20"/>
        </w:rPr>
      </w:pPr>
    </w:p>
    <w:p w14:paraId="01DE6F0A" w14:textId="4272D924" w:rsidR="00681966" w:rsidRPr="00681966" w:rsidRDefault="00053BCF" w:rsidP="00053BCF">
      <w:pPr>
        <w:spacing w:after="0" w:line="240" w:lineRule="auto"/>
        <w:rPr>
          <w:sz w:val="22"/>
          <w:szCs w:val="22"/>
          <w:u w:val="single"/>
        </w:rPr>
      </w:pPr>
      <w:r w:rsidRPr="00053BCF">
        <w:rPr>
          <w:sz w:val="22"/>
          <w:szCs w:val="22"/>
        </w:rPr>
        <w:t xml:space="preserve">*Uporabniki se po želji vključijo na tak način obveščanja prek spletne strani </w:t>
      </w:r>
      <w:hyperlink r:id="rId15" w:history="1">
        <w:r w:rsidR="00681966" w:rsidRPr="00550D12">
          <w:rPr>
            <w:rStyle w:val="Hiperpovezava"/>
            <w:sz w:val="22"/>
            <w:szCs w:val="22"/>
          </w:rPr>
          <w:t>www.kovodpostojna.si</w:t>
        </w:r>
      </w:hyperlink>
      <w:r w:rsidRPr="00053BCF">
        <w:rPr>
          <w:sz w:val="22"/>
          <w:szCs w:val="22"/>
          <w:u w:val="single"/>
        </w:rPr>
        <w:t>.</w:t>
      </w:r>
    </w:p>
    <w:p w14:paraId="0DFCB6E0" w14:textId="77777777" w:rsidR="00053BCF" w:rsidRPr="00053BCF" w:rsidRDefault="00053BCF" w:rsidP="00053BCF">
      <w:pPr>
        <w:spacing w:after="0" w:line="240" w:lineRule="auto"/>
        <w:rPr>
          <w:sz w:val="22"/>
          <w:szCs w:val="22"/>
        </w:rPr>
      </w:pPr>
      <w:r w:rsidRPr="00053BCF">
        <w:rPr>
          <w:sz w:val="22"/>
          <w:szCs w:val="22"/>
          <w:vertAlign w:val="superscript"/>
        </w:rPr>
        <w:t>1*</w:t>
      </w:r>
      <w:r w:rsidRPr="00053BCF">
        <w:rPr>
          <w:sz w:val="22"/>
          <w:szCs w:val="22"/>
        </w:rPr>
        <w:t xml:space="preserve"> Če se ukrep izvaja več kot 14 dni se dnevno radijsko obveščanje nadomesti s tedenskim obveščanjem. </w:t>
      </w:r>
    </w:p>
    <w:p w14:paraId="33006EB1" w14:textId="77777777" w:rsidR="00053BCF" w:rsidRPr="00053BCF" w:rsidRDefault="00053BCF" w:rsidP="00053BCF">
      <w:pPr>
        <w:spacing w:after="0" w:line="240" w:lineRule="auto"/>
        <w:rPr>
          <w:sz w:val="22"/>
          <w:szCs w:val="22"/>
        </w:rPr>
      </w:pPr>
      <w:r w:rsidRPr="00053BCF">
        <w:rPr>
          <w:sz w:val="22"/>
          <w:szCs w:val="22"/>
          <w:vertAlign w:val="superscript"/>
        </w:rPr>
        <w:t xml:space="preserve">3 </w:t>
      </w:r>
      <w:r w:rsidRPr="00053BCF">
        <w:rPr>
          <w:sz w:val="22"/>
          <w:szCs w:val="22"/>
        </w:rPr>
        <w:t xml:space="preserve"> Obveščanje tudi o prenehanju omejitve ali prepovedi uporabe pitne vode, izvajanja ukrepov oz. dovoljenem odstopanju.</w:t>
      </w:r>
    </w:p>
    <w:p w14:paraId="32A3426F" w14:textId="77777777" w:rsidR="00053BCF" w:rsidRPr="00053BCF" w:rsidRDefault="00053BCF" w:rsidP="00053BCF">
      <w:pPr>
        <w:spacing w:after="0" w:line="240" w:lineRule="auto"/>
        <w:rPr>
          <w:sz w:val="22"/>
          <w:szCs w:val="22"/>
        </w:rPr>
      </w:pPr>
      <w:r w:rsidRPr="00053BCF">
        <w:rPr>
          <w:sz w:val="22"/>
          <w:szCs w:val="22"/>
        </w:rPr>
        <w:t xml:space="preserve">Lastniki in upravljavci pomembnejših javnih objektov so obveščeni z e-pošto po Seznamu prednostnih ustanov podjetja </w:t>
      </w:r>
      <w:proofErr w:type="spellStart"/>
      <w:r w:rsidRPr="00053BCF">
        <w:rPr>
          <w:sz w:val="22"/>
          <w:szCs w:val="22"/>
        </w:rPr>
        <w:t>Kovod</w:t>
      </w:r>
      <w:proofErr w:type="spellEnd"/>
      <w:r w:rsidRPr="00053BCF">
        <w:rPr>
          <w:sz w:val="22"/>
          <w:szCs w:val="22"/>
        </w:rPr>
        <w:t xml:space="preserve"> Postojna, d. o. o..</w:t>
      </w:r>
    </w:p>
    <w:p w14:paraId="6A8D23CB" w14:textId="77777777" w:rsidR="009C58DC" w:rsidRPr="00053BCF" w:rsidRDefault="009C58DC" w:rsidP="00053BCF">
      <w:pPr>
        <w:spacing w:after="0" w:line="240" w:lineRule="auto"/>
        <w:rPr>
          <w:sz w:val="20"/>
          <w:szCs w:val="20"/>
        </w:rPr>
      </w:pPr>
    </w:p>
    <w:p w14:paraId="43A3001B" w14:textId="77777777" w:rsidR="009C58DC" w:rsidRPr="00053BCF" w:rsidRDefault="009C58DC" w:rsidP="00053BCF">
      <w:pPr>
        <w:spacing w:after="0" w:line="240" w:lineRule="auto"/>
        <w:rPr>
          <w:sz w:val="20"/>
          <w:szCs w:val="20"/>
        </w:rPr>
      </w:pPr>
    </w:p>
    <w:p w14:paraId="5F47F216" w14:textId="77777777" w:rsidR="009C58DC" w:rsidRPr="00053BCF" w:rsidRDefault="009C58DC" w:rsidP="00053BCF">
      <w:pPr>
        <w:spacing w:after="0" w:line="240" w:lineRule="auto"/>
        <w:rPr>
          <w:sz w:val="20"/>
          <w:szCs w:val="20"/>
        </w:rPr>
      </w:pPr>
    </w:p>
    <w:p w14:paraId="661F0D82" w14:textId="77777777" w:rsidR="009C58DC" w:rsidRPr="00053BCF" w:rsidRDefault="009C58DC" w:rsidP="00053BCF">
      <w:pPr>
        <w:spacing w:after="0" w:line="240" w:lineRule="auto"/>
        <w:rPr>
          <w:sz w:val="20"/>
          <w:szCs w:val="20"/>
        </w:rPr>
      </w:pPr>
    </w:p>
    <w:sectPr w:rsidR="009C58DC" w:rsidRPr="00053BCF" w:rsidSect="00053BCF">
      <w:headerReference w:type="even" r:id="rId16"/>
      <w:headerReference w:type="default" r:id="rId17"/>
      <w:headerReference w:type="first" r:id="rId18"/>
      <w:footerReference w:type="first" r:id="rId19"/>
      <w:pgSz w:w="11906" w:h="16838"/>
      <w:pgMar w:top="805" w:right="155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5727" w14:textId="77777777" w:rsidR="0076346C" w:rsidRDefault="0076346C" w:rsidP="0094353A">
      <w:pPr>
        <w:spacing w:after="0" w:line="240" w:lineRule="auto"/>
      </w:pPr>
      <w:r>
        <w:separator/>
      </w:r>
    </w:p>
  </w:endnote>
  <w:endnote w:type="continuationSeparator" w:id="0">
    <w:p w14:paraId="6E301B7A" w14:textId="77777777" w:rsidR="0076346C" w:rsidRDefault="0076346C" w:rsidP="0094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8A16" w14:textId="77777777" w:rsidR="00F37DD7" w:rsidRDefault="00E77F8E" w:rsidP="00F37DD7">
    <w:pPr>
      <w:pStyle w:val="Noga"/>
      <w:ind w:hanging="1417"/>
    </w:pPr>
    <w:r>
      <w:rPr>
        <w:noProof/>
      </w:rPr>
      <w:drawing>
        <wp:inline distT="0" distB="0" distL="0" distR="0" wp14:anchorId="7E662524" wp14:editId="2FABCFFD">
          <wp:extent cx="7542000" cy="845197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84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C53E4" w14:textId="77777777" w:rsidR="00F37DD7" w:rsidRDefault="00F37D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B64C" w14:textId="77777777" w:rsidR="0076346C" w:rsidRDefault="0076346C" w:rsidP="0094353A">
      <w:pPr>
        <w:spacing w:after="0" w:line="240" w:lineRule="auto"/>
      </w:pPr>
      <w:r>
        <w:separator/>
      </w:r>
    </w:p>
  </w:footnote>
  <w:footnote w:type="continuationSeparator" w:id="0">
    <w:p w14:paraId="23888A4A" w14:textId="77777777" w:rsidR="0076346C" w:rsidRDefault="0076346C" w:rsidP="0094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D77E" w14:textId="77777777" w:rsidR="0094353A" w:rsidRDefault="0076346C">
    <w:pPr>
      <w:pStyle w:val="Glava"/>
    </w:pPr>
    <w:r>
      <w:rPr>
        <w:noProof/>
      </w:rPr>
      <w:pict w14:anchorId="68095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32813" o:spid="_x0000_s2063" type="#_x0000_t75" style="position:absolute;left:0;text-align:left;margin-left:0;margin-top:0;width:1125pt;height:1592.25pt;z-index:-251657216;mso-position-horizontal:center;mso-position-horizontal-relative:margin;mso-position-vertical:center;mso-position-vertical-relative:margin" o:allowincell="f">
          <v:imagedata r:id="rId1" o:title="dopisni-list_konec_za-word_brez-rdeč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E0F" w14:textId="77777777" w:rsidR="00557A80" w:rsidRDefault="00557A80" w:rsidP="0094353A">
    <w:pPr>
      <w:pStyle w:val="Glava"/>
      <w:ind w:left="-142" w:hanging="1275"/>
    </w:pPr>
  </w:p>
  <w:p w14:paraId="5A25EDF0" w14:textId="77777777" w:rsidR="004723F2" w:rsidRDefault="00557A80" w:rsidP="004723F2">
    <w:pPr>
      <w:pStyle w:val="Glava"/>
      <w:ind w:hanging="1417"/>
    </w:pPr>
    <w:r>
      <w:rPr>
        <w:noProof/>
      </w:rPr>
      <w:drawing>
        <wp:inline distT="0" distB="0" distL="0" distR="0" wp14:anchorId="49FF82E4" wp14:editId="6A4D4555">
          <wp:extent cx="7543800" cy="925542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ava-za-drugo-stran-wor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57" cy="94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5FDE1" w14:textId="77777777" w:rsidR="004723F2" w:rsidRDefault="004723F2" w:rsidP="004723F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1479" w14:textId="77777777" w:rsidR="0094353A" w:rsidRDefault="00583609" w:rsidP="00F37DD7">
    <w:pPr>
      <w:pStyle w:val="Glava"/>
      <w:ind w:hanging="1417"/>
    </w:pPr>
    <w:r w:rsidRPr="0033335A">
      <w:rPr>
        <w:noProof/>
      </w:rPr>
      <w:drawing>
        <wp:inline distT="0" distB="0" distL="0" distR="0" wp14:anchorId="3169CC49" wp14:editId="42CED068">
          <wp:extent cx="7527600" cy="1545705"/>
          <wp:effectExtent l="0" t="0" r="0" b="0"/>
          <wp:docPr id="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54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46C">
      <w:rPr>
        <w:noProof/>
      </w:rPr>
      <w:pict w14:anchorId="131DE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32814" o:spid="_x0000_s2064" type="#_x0000_t75" style="position:absolute;left:0;text-align:left;margin-left:-70.1pt;margin-top:-152.9pt;width:595pt;height:842.1pt;z-index:-251656192;mso-position-horizontal-relative:margin;mso-position-vertical-relative:margin" o:allowincell="f">
          <v:imagedata r:id="rId2" o:title="dopisni-list_konec_za-word_brez-rdeč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F"/>
    <w:rsid w:val="000058AB"/>
    <w:rsid w:val="00053BCF"/>
    <w:rsid w:val="00071CE7"/>
    <w:rsid w:val="00086657"/>
    <w:rsid w:val="001072AB"/>
    <w:rsid w:val="00116D10"/>
    <w:rsid w:val="00174930"/>
    <w:rsid w:val="001942DB"/>
    <w:rsid w:val="001A3A09"/>
    <w:rsid w:val="001D02CC"/>
    <w:rsid w:val="001F6CAF"/>
    <w:rsid w:val="00260986"/>
    <w:rsid w:val="00297517"/>
    <w:rsid w:val="002A7D32"/>
    <w:rsid w:val="002B7E0B"/>
    <w:rsid w:val="002D37D6"/>
    <w:rsid w:val="0032419E"/>
    <w:rsid w:val="0034409B"/>
    <w:rsid w:val="00362F54"/>
    <w:rsid w:val="003947B8"/>
    <w:rsid w:val="004723F2"/>
    <w:rsid w:val="00493ADB"/>
    <w:rsid w:val="00557A80"/>
    <w:rsid w:val="005766E6"/>
    <w:rsid w:val="00583609"/>
    <w:rsid w:val="00681966"/>
    <w:rsid w:val="0076346C"/>
    <w:rsid w:val="007808C1"/>
    <w:rsid w:val="00855E71"/>
    <w:rsid w:val="00882438"/>
    <w:rsid w:val="008C70B1"/>
    <w:rsid w:val="008F7E67"/>
    <w:rsid w:val="0094353A"/>
    <w:rsid w:val="0094458E"/>
    <w:rsid w:val="00951E7C"/>
    <w:rsid w:val="00991567"/>
    <w:rsid w:val="009C58DC"/>
    <w:rsid w:val="00A46AE5"/>
    <w:rsid w:val="00AA0030"/>
    <w:rsid w:val="00B82BCB"/>
    <w:rsid w:val="00BA7EDD"/>
    <w:rsid w:val="00CD1AE0"/>
    <w:rsid w:val="00D61CE5"/>
    <w:rsid w:val="00DC1071"/>
    <w:rsid w:val="00DD346D"/>
    <w:rsid w:val="00E77F8E"/>
    <w:rsid w:val="00EB2D65"/>
    <w:rsid w:val="00ED402A"/>
    <w:rsid w:val="00F37DD7"/>
    <w:rsid w:val="00F5287B"/>
    <w:rsid w:val="00F6287A"/>
    <w:rsid w:val="00F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9931476"/>
  <w15:chartTrackingRefBased/>
  <w15:docId w15:val="{01E200C9-A474-469B-976B-02634963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 Light" w:eastAsia="Calibri" w:hAnsi="Myriad Pro Light" w:cs="Times New Roman"/>
        <w:sz w:val="28"/>
        <w:szCs w:val="28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419E"/>
    <w:pPr>
      <w:spacing w:after="160" w:line="259" w:lineRule="auto"/>
      <w:jc w:val="both"/>
    </w:pPr>
  </w:style>
  <w:style w:type="paragraph" w:styleId="Naslov1">
    <w:name w:val="heading 1"/>
    <w:aliases w:val="ŠT-Datum"/>
    <w:basedOn w:val="Navaden"/>
    <w:next w:val="Brezrazmikov"/>
    <w:link w:val="Naslov1Znak"/>
    <w:autoRedefine/>
    <w:uiPriority w:val="9"/>
    <w:qFormat/>
    <w:rsid w:val="0032419E"/>
    <w:pPr>
      <w:keepNext/>
      <w:keepLines/>
      <w:spacing w:before="240" w:after="0"/>
      <w:jc w:val="left"/>
      <w:outlineLvl w:val="0"/>
    </w:pPr>
    <w:rPr>
      <w:rFonts w:eastAsiaTheme="majorEastAsia" w:cstheme="majorBidi"/>
      <w:szCs w:val="32"/>
    </w:rPr>
  </w:style>
  <w:style w:type="paragraph" w:styleId="Naslov2">
    <w:name w:val="heading 2"/>
    <w:aliases w:val="konec dopisa"/>
    <w:basedOn w:val="Navaden"/>
    <w:next w:val="Navaden"/>
    <w:link w:val="Naslov2Znak"/>
    <w:uiPriority w:val="9"/>
    <w:unhideWhenUsed/>
    <w:qFormat/>
    <w:rsid w:val="0032419E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53A"/>
  </w:style>
  <w:style w:type="paragraph" w:styleId="Noga">
    <w:name w:val="footer"/>
    <w:basedOn w:val="Navaden"/>
    <w:link w:val="NogaZnak"/>
    <w:uiPriority w:val="99"/>
    <w:unhideWhenUsed/>
    <w:rsid w:val="0094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5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D10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aliases w:val="ŠT-Datum Znak"/>
    <w:basedOn w:val="Privzetapisavaodstavka"/>
    <w:link w:val="Naslov1"/>
    <w:uiPriority w:val="9"/>
    <w:rsid w:val="0032419E"/>
    <w:rPr>
      <w:rFonts w:ascii="Myriad Pro Light" w:eastAsiaTheme="majorEastAsia" w:hAnsi="Myriad Pro Light" w:cstheme="majorBidi"/>
      <w:sz w:val="24"/>
      <w:szCs w:val="32"/>
      <w:lang w:eastAsia="en-US"/>
    </w:rPr>
  </w:style>
  <w:style w:type="paragraph" w:styleId="Brezrazmikov">
    <w:name w:val="No Spacing"/>
    <w:aliases w:val="Zadeva-Zveza"/>
    <w:basedOn w:val="Naslov1"/>
    <w:next w:val="Navaden"/>
    <w:link w:val="BrezrazmikovZnak"/>
    <w:uiPriority w:val="1"/>
    <w:qFormat/>
    <w:rsid w:val="0032419E"/>
    <w:rPr>
      <w:b/>
      <w:szCs w:val="22"/>
    </w:rPr>
  </w:style>
  <w:style w:type="character" w:customStyle="1" w:styleId="Naslov2Znak">
    <w:name w:val="Naslov 2 Znak"/>
    <w:aliases w:val="konec dopisa Znak"/>
    <w:basedOn w:val="Privzetapisavaodstavka"/>
    <w:link w:val="Naslov2"/>
    <w:uiPriority w:val="9"/>
    <w:rsid w:val="0032419E"/>
    <w:rPr>
      <w:rFonts w:ascii="Myriad Pro Light" w:eastAsiaTheme="majorEastAsia" w:hAnsi="Myriad Pro Light" w:cstheme="majorBidi"/>
      <w:sz w:val="24"/>
      <w:szCs w:val="26"/>
      <w:lang w:eastAsia="en-US"/>
    </w:rPr>
  </w:style>
  <w:style w:type="character" w:customStyle="1" w:styleId="BrezrazmikovZnak">
    <w:name w:val="Brez razmikov Znak"/>
    <w:aliases w:val="Zadeva-Zveza Znak"/>
    <w:basedOn w:val="Naslov1Znak"/>
    <w:link w:val="Brezrazmikov"/>
    <w:uiPriority w:val="1"/>
    <w:rsid w:val="0032419E"/>
    <w:rPr>
      <w:rFonts w:ascii="Myriad Pro Light" w:eastAsiaTheme="majorEastAsia" w:hAnsi="Myriad Pro Light" w:cstheme="majorBidi"/>
      <w:b/>
      <w:sz w:val="28"/>
      <w:szCs w:val="22"/>
      <w:lang w:eastAsia="en-US"/>
    </w:rPr>
  </w:style>
  <w:style w:type="table" w:styleId="Tabelamrea">
    <w:name w:val="Table Grid"/>
    <w:basedOn w:val="Navadnatabela"/>
    <w:uiPriority w:val="39"/>
    <w:rsid w:val="0034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2D37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BA7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character" w:styleId="Hiperpovezava">
    <w:name w:val="Hyperlink"/>
    <w:basedOn w:val="Privzetapisavaodstavka"/>
    <w:uiPriority w:val="99"/>
    <w:unhideWhenUsed/>
    <w:rsid w:val="00053BC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5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ojna.si" TargetMode="External"/><Relationship Id="rId13" Type="http://schemas.openxmlformats.org/officeDocument/2006/relationships/hyperlink" Target="http://www.pivka.s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ovodpostojna.si" TargetMode="External"/><Relationship Id="rId12" Type="http://schemas.openxmlformats.org/officeDocument/2006/relationships/hyperlink" Target="http://www.postojna.s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ovodpostojn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vodpostojna.si" TargetMode="External"/><Relationship Id="rId10" Type="http://schemas.openxmlformats.org/officeDocument/2006/relationships/hyperlink" Target="http://www.npv.si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vka.si" TargetMode="External"/><Relationship Id="rId14" Type="http://schemas.openxmlformats.org/officeDocument/2006/relationships/hyperlink" Target="http://www.npv.s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ss\Desktop\vodenje%20obrazcev%20HACCP%20PO-PI\OBVE&#352;&#268;ANJE-UKREPI-DOPISI\OBVE&#352;&#268;ANJE%20O%20OBVE&#352;&#268;ANJU\obvestila%20za%20polo&#382;nice\2021\Dopisni%20list_vodovod_kovo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4F1F8B-DFDB-4ED1-B38F-D4C7C594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list_vodovod_kovod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Sušelj Šajn</dc:creator>
  <cp:keywords/>
  <dc:description/>
  <cp:lastModifiedBy>jacki</cp:lastModifiedBy>
  <cp:revision>2</cp:revision>
  <cp:lastPrinted>2021-01-25T09:10:00Z</cp:lastPrinted>
  <dcterms:created xsi:type="dcterms:W3CDTF">2021-12-27T13:16:00Z</dcterms:created>
  <dcterms:modified xsi:type="dcterms:W3CDTF">2021-12-27T13:16:00Z</dcterms:modified>
</cp:coreProperties>
</file>